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416"/>
        <w:gridCol w:w="427"/>
        <w:gridCol w:w="4393"/>
      </w:tblGrid>
      <w:tr w:rsidR="00580945" w:rsidRPr="003274D2" w:rsidTr="00580945">
        <w:trPr>
          <w:trHeight w:val="695"/>
          <w:jc w:val="center"/>
        </w:trPr>
        <w:tc>
          <w:tcPr>
            <w:tcW w:w="3403" w:type="dxa"/>
            <w:vMerge w:val="restart"/>
            <w:tcBorders>
              <w:top w:val="double" w:sz="4" w:space="0" w:color="auto"/>
              <w:right w:val="nil"/>
            </w:tcBorders>
          </w:tcPr>
          <w:p w:rsidR="00580945" w:rsidRDefault="00580945" w:rsidP="00186DCA">
            <w:pPr>
              <w:rPr>
                <w:rFonts w:cs="Arial"/>
                <w:color w:val="000000"/>
              </w:rPr>
            </w:pPr>
            <w:r>
              <w:rPr>
                <w:rFonts w:cs="Arial"/>
                <w:noProof/>
                <w:color w:val="000000"/>
                <w:lang w:val="es-E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66675</wp:posOffset>
                  </wp:positionV>
                  <wp:extent cx="1323975" cy="1104900"/>
                  <wp:effectExtent l="19050" t="0" r="9525" b="0"/>
                  <wp:wrapNone/>
                  <wp:docPr id="5" name="Imagen 5" descr="BUR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R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0945" w:rsidRPr="003274D2" w:rsidRDefault="00580945" w:rsidP="00186DCA">
            <w:pPr>
              <w:rPr>
                <w:rFonts w:cs="Arial"/>
                <w:b/>
                <w:color w:val="000000"/>
              </w:rPr>
            </w:pPr>
          </w:p>
          <w:p w:rsidR="00580945" w:rsidRPr="003274D2" w:rsidRDefault="00580945" w:rsidP="00186DCA">
            <w:pPr>
              <w:rPr>
                <w:rFonts w:cs="Arial"/>
                <w:sz w:val="18"/>
              </w:rPr>
            </w:pPr>
          </w:p>
        </w:tc>
        <w:tc>
          <w:tcPr>
            <w:tcW w:w="6236" w:type="dxa"/>
            <w:gridSpan w:val="3"/>
            <w:tcBorders>
              <w:top w:val="double" w:sz="4" w:space="0" w:color="auto"/>
              <w:left w:val="nil"/>
              <w:bottom w:val="nil"/>
            </w:tcBorders>
          </w:tcPr>
          <w:p w:rsidR="00580945" w:rsidRDefault="00580945" w:rsidP="00186DCA">
            <w:pPr>
              <w:rPr>
                <w:rFonts w:cs="Arial"/>
                <w:b/>
                <w:color w:val="000000"/>
              </w:rPr>
            </w:pPr>
          </w:p>
          <w:p w:rsidR="00580945" w:rsidRPr="003274D2" w:rsidRDefault="00580945" w:rsidP="00186DCA">
            <w:pPr>
              <w:rPr>
                <w:rFonts w:cs="Arial"/>
                <w:b/>
                <w:color w:val="000000"/>
              </w:rPr>
            </w:pPr>
            <w:r w:rsidRPr="003274D2">
              <w:rPr>
                <w:rFonts w:cs="Arial"/>
                <w:color w:val="000000"/>
              </w:rPr>
              <w:t>ENTITATEA / ENTIDAD</w:t>
            </w:r>
            <w:r w:rsidRPr="003274D2">
              <w:rPr>
                <w:rFonts w:cs="Arial"/>
                <w:b/>
                <w:color w:val="000000"/>
              </w:rPr>
              <w:t xml:space="preserve">: </w:t>
            </w:r>
            <w:r>
              <w:rPr>
                <w:rFonts w:cs="Arial"/>
                <w:b/>
                <w:color w:val="000000"/>
              </w:rPr>
              <w:t xml:space="preserve">URRETXUKO </w:t>
            </w:r>
            <w:r w:rsidRPr="003274D2">
              <w:rPr>
                <w:rFonts w:cs="Arial"/>
                <w:b/>
                <w:color w:val="000000"/>
              </w:rPr>
              <w:t xml:space="preserve"> UDALA</w:t>
            </w:r>
          </w:p>
          <w:p w:rsidR="00580945" w:rsidRPr="003274D2" w:rsidRDefault="00580945" w:rsidP="00580945">
            <w:pPr>
              <w:rPr>
                <w:rFonts w:cs="Arial"/>
              </w:rPr>
            </w:pPr>
          </w:p>
        </w:tc>
      </w:tr>
      <w:tr w:rsidR="00580945" w:rsidRPr="003274D2" w:rsidTr="00580945">
        <w:trPr>
          <w:trHeight w:val="695"/>
          <w:jc w:val="center"/>
        </w:trPr>
        <w:tc>
          <w:tcPr>
            <w:tcW w:w="3403" w:type="dxa"/>
            <w:vMerge/>
            <w:tcBorders>
              <w:right w:val="nil"/>
            </w:tcBorders>
          </w:tcPr>
          <w:p w:rsidR="00580945" w:rsidRDefault="00580945" w:rsidP="00186DCA">
            <w:pPr>
              <w:rPr>
                <w:rFonts w:cs="Arial"/>
                <w:noProof/>
                <w:color w:val="000000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945" w:rsidRDefault="00580945" w:rsidP="00580945">
            <w:pPr>
              <w:rPr>
                <w:rFonts w:cs="Arial"/>
                <w:color w:val="000000"/>
              </w:rPr>
            </w:pPr>
          </w:p>
          <w:p w:rsidR="00580945" w:rsidRDefault="00580945" w:rsidP="00580945">
            <w:pPr>
              <w:rPr>
                <w:rFonts w:cs="Arial"/>
                <w:color w:val="000000"/>
              </w:rPr>
            </w:pPr>
            <w:r w:rsidRPr="003274D2">
              <w:rPr>
                <w:rFonts w:cs="Arial"/>
                <w:color w:val="000000"/>
              </w:rPr>
              <w:t>ESPEDIENTEA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80945" w:rsidRDefault="00580945" w:rsidP="00186DCA">
            <w:pPr>
              <w:rPr>
                <w:rFonts w:cs="Arial"/>
                <w:b/>
                <w:color w:val="000000"/>
              </w:rPr>
            </w:pPr>
          </w:p>
          <w:p w:rsidR="00580945" w:rsidRDefault="00580945" w:rsidP="00186DCA">
            <w:pPr>
              <w:rPr>
                <w:rFonts w:cs="Arial"/>
                <w:b/>
                <w:color w:val="000000"/>
              </w:rPr>
            </w:pPr>
            <w:r>
              <w:rPr>
                <w:b/>
                <w:color w:val="000000"/>
              </w:rPr>
              <w:t>HIRIGINTZAKO KONTSULTA</w:t>
            </w:r>
          </w:p>
        </w:tc>
      </w:tr>
      <w:tr w:rsidR="00580945" w:rsidRPr="003274D2" w:rsidTr="00580945">
        <w:trPr>
          <w:trHeight w:val="695"/>
          <w:jc w:val="center"/>
        </w:trPr>
        <w:tc>
          <w:tcPr>
            <w:tcW w:w="3403" w:type="dxa"/>
            <w:vMerge/>
            <w:tcBorders>
              <w:bottom w:val="double" w:sz="4" w:space="0" w:color="auto"/>
              <w:right w:val="nil"/>
            </w:tcBorders>
          </w:tcPr>
          <w:p w:rsidR="00580945" w:rsidRDefault="00580945" w:rsidP="00186DCA">
            <w:pPr>
              <w:rPr>
                <w:rFonts w:cs="Arial"/>
                <w:noProof/>
                <w:color w:val="000000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0945" w:rsidRDefault="00580945" w:rsidP="00580945">
            <w:pPr>
              <w:rPr>
                <w:color w:val="000000"/>
                <w:sz w:val="18"/>
              </w:rPr>
            </w:pPr>
            <w:r w:rsidRPr="003274D2">
              <w:rPr>
                <w:rFonts w:cs="Arial"/>
                <w:color w:val="000000"/>
                <w:sz w:val="18"/>
              </w:rPr>
              <w:t>Expediente</w:t>
            </w:r>
            <w:r>
              <w:rPr>
                <w:rFonts w:cs="Arial"/>
                <w:color w:val="000000"/>
                <w:sz w:val="18"/>
              </w:rPr>
              <w:t>:</w:t>
            </w:r>
          </w:p>
        </w:tc>
        <w:tc>
          <w:tcPr>
            <w:tcW w:w="43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80945" w:rsidRDefault="00580945" w:rsidP="00186DCA">
            <w:pPr>
              <w:rPr>
                <w:rFonts w:cs="Arial"/>
                <w:b/>
                <w:color w:val="000000"/>
              </w:rPr>
            </w:pPr>
            <w:r>
              <w:rPr>
                <w:color w:val="000000"/>
                <w:sz w:val="18"/>
              </w:rPr>
              <w:t>Consulta urbanística</w:t>
            </w:r>
          </w:p>
        </w:tc>
      </w:tr>
      <w:tr w:rsidR="00775596" w:rsidRPr="003274D2" w:rsidTr="00253550">
        <w:tblPrEx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819" w:type="dxa"/>
            <w:gridSpan w:val="2"/>
            <w:tcBorders>
              <w:top w:val="double" w:sz="4" w:space="0" w:color="auto"/>
            </w:tcBorders>
          </w:tcPr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80"/>
                <w:sz w:val="18"/>
                <w:szCs w:val="18"/>
              </w:rPr>
            </w:pPr>
          </w:p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80"/>
                <w:sz w:val="18"/>
                <w:szCs w:val="18"/>
              </w:rPr>
              <w:t>AZALPENA</w:t>
            </w:r>
            <w:r w:rsidRPr="003274D2">
              <w:rPr>
                <w:rFonts w:cs="Arial"/>
                <w:b/>
                <w:color w:val="000080"/>
                <w:sz w:val="18"/>
                <w:szCs w:val="18"/>
              </w:rPr>
              <w:t>:</w:t>
            </w:r>
          </w:p>
          <w:p w:rsidR="00C435DB" w:rsidRDefault="00C435DB" w:rsidP="00186DCA">
            <w:pPr>
              <w:spacing w:line="240" w:lineRule="atLeast"/>
              <w:ind w:left="720"/>
              <w:jc w:val="both"/>
              <w:rPr>
                <w:noProof/>
                <w:sz w:val="20"/>
              </w:rPr>
            </w:pPr>
          </w:p>
          <w:p w:rsidR="00775596" w:rsidRDefault="00C435DB" w:rsidP="00C435DB">
            <w:pPr>
              <w:spacing w:line="240" w:lineRule="atLeast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Finka, area edo alor jakin bati dagokion zoruaren maila eta mota ezagutzeko Udalari egiten zaion eskaria da, edota aipatutako elementu horiek Hiri Antolaketako Arauetan duten erabilera edo intentsitateari buruzkoa</w:t>
            </w:r>
          </w:p>
          <w:p w:rsidR="00C435DB" w:rsidRPr="00C435DB" w:rsidRDefault="00C435DB" w:rsidP="00C435DB">
            <w:pPr>
              <w:spacing w:line="240" w:lineRule="atLeast"/>
              <w:jc w:val="both"/>
              <w:rPr>
                <w:noProof/>
                <w:sz w:val="20"/>
              </w:rPr>
            </w:pPr>
          </w:p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80"/>
                <w:sz w:val="18"/>
                <w:szCs w:val="18"/>
              </w:rPr>
            </w:pPr>
            <w:r w:rsidRPr="003274D2">
              <w:rPr>
                <w:rFonts w:cs="Arial"/>
                <w:b/>
                <w:color w:val="000080"/>
                <w:sz w:val="18"/>
                <w:szCs w:val="18"/>
              </w:rPr>
              <w:t>BEHARREZKO DOKUMENTAZIOA</w:t>
            </w:r>
          </w:p>
          <w:p w:rsidR="00775596" w:rsidRPr="003274D2" w:rsidRDefault="00775596" w:rsidP="00186DCA">
            <w:pPr>
              <w:spacing w:line="240" w:lineRule="atLeast"/>
              <w:ind w:left="1134" w:hanging="283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C435DB" w:rsidRDefault="00C435DB" w:rsidP="00C435DB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Eskabide arautua</w:t>
            </w:r>
          </w:p>
          <w:p w:rsidR="00C435DB" w:rsidRPr="00C435DB" w:rsidRDefault="00C435DB" w:rsidP="00C435DB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color w:val="000000"/>
                <w:sz w:val="20"/>
              </w:rPr>
            </w:pPr>
            <w:r w:rsidRPr="00C435DB">
              <w:rPr>
                <w:color w:val="000000"/>
                <w:sz w:val="20"/>
              </w:rPr>
              <w:t>Eskabide horren erantzuna errazago egin dezakeen dokumentazio osagarri oro (eskriturak, argazkiak, planoak, ....)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20"/>
              </w:rPr>
            </w:pPr>
          </w:p>
          <w:p w:rsidR="00253550" w:rsidRP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18"/>
                <w:szCs w:val="18"/>
              </w:rPr>
            </w:pPr>
            <w:r w:rsidRPr="00253550">
              <w:rPr>
                <w:b/>
                <w:color w:val="000080"/>
                <w:sz w:val="18"/>
                <w:szCs w:val="18"/>
              </w:rPr>
              <w:t>DOCUMENTAZIOA LORTZEKO ERA:</w:t>
            </w:r>
          </w:p>
          <w:p w:rsidR="00253550" w:rsidRDefault="00253550" w:rsidP="00253550">
            <w:pPr>
              <w:jc w:val="both"/>
              <w:rPr>
                <w:sz w:val="20"/>
                <w:lang w:val="es-ES_tradnl"/>
              </w:rPr>
            </w:pPr>
          </w:p>
          <w:p w:rsidR="00253550" w:rsidRPr="00253550" w:rsidRDefault="00253550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  <w:r w:rsidRPr="00253550">
              <w:rPr>
                <w:color w:val="000000"/>
                <w:sz w:val="20"/>
              </w:rPr>
              <w:t>Eskabide arautua, hiritarren Informaziorako Bulegoan.</w:t>
            </w:r>
          </w:p>
          <w:p w:rsidR="00253550" w:rsidRDefault="00253550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Dokumentazio osagarria: dokumentazio motaren arabera, berorri egiteko kualifikatuta dauden teknikariak.</w:t>
            </w:r>
          </w:p>
          <w:p w:rsidR="00253550" w:rsidRDefault="00253550" w:rsidP="00C435DB">
            <w:pPr>
              <w:spacing w:line="240" w:lineRule="atLeast"/>
              <w:jc w:val="both"/>
              <w:rPr>
                <w:color w:val="000000"/>
                <w:sz w:val="20"/>
              </w:rPr>
            </w:pPr>
          </w:p>
          <w:p w:rsidR="00253550" w:rsidRDefault="00253550" w:rsidP="00253550">
            <w:pPr>
              <w:pStyle w:val="Ttulo2"/>
              <w:rPr>
                <w:color w:val="000080"/>
                <w:sz w:val="20"/>
              </w:rPr>
            </w:pPr>
            <w:r>
              <w:rPr>
                <w:color w:val="000080"/>
                <w:sz w:val="20"/>
              </w:rPr>
              <w:t>EPEAK</w:t>
            </w:r>
          </w:p>
          <w:p w:rsidR="00253550" w:rsidRDefault="00253550" w:rsidP="00253550">
            <w:pPr>
              <w:spacing w:line="240" w:lineRule="atLeast"/>
              <w:ind w:left="900"/>
              <w:jc w:val="both"/>
              <w:rPr>
                <w:color w:val="000000"/>
                <w:sz w:val="12"/>
              </w:rPr>
            </w:pPr>
          </w:p>
          <w:p w:rsidR="00253550" w:rsidRDefault="00253550" w:rsidP="00253550">
            <w:pPr>
              <w:pStyle w:val="Sangradetextonormal"/>
              <w:ind w:left="0"/>
              <w:rPr>
                <w:sz w:val="20"/>
              </w:rPr>
            </w:pPr>
            <w:r>
              <w:rPr>
                <w:sz w:val="20"/>
              </w:rPr>
              <w:t>90 egun.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12"/>
              </w:rPr>
            </w:pP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BULEGOKO ORDUTEGIA</w:t>
            </w:r>
          </w:p>
          <w:p w:rsidR="00253550" w:rsidRDefault="00253550" w:rsidP="00253550">
            <w:pPr>
              <w:spacing w:line="240" w:lineRule="atLeast"/>
              <w:ind w:left="900"/>
              <w:jc w:val="both"/>
              <w:rPr>
                <w:color w:val="000000"/>
                <w:sz w:val="20"/>
              </w:rPr>
            </w:pPr>
          </w:p>
          <w:p w:rsidR="00253550" w:rsidRDefault="0017534D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Astelehenetik ostiralera: 07.30</w:t>
            </w:r>
            <w:r w:rsidR="00253550">
              <w:rPr>
                <w:color w:val="000000"/>
                <w:sz w:val="20"/>
              </w:rPr>
              <w:t>0etatik 15:00etara.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80"/>
                <w:sz w:val="20"/>
              </w:rPr>
              <w:t>HARREMANETARAKO TELEFONOA</w:t>
            </w:r>
            <w:r>
              <w:rPr>
                <w:color w:val="000000"/>
                <w:sz w:val="20"/>
              </w:rPr>
              <w:t xml:space="preserve">  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943-03 80 82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20"/>
              </w:rPr>
            </w:pPr>
          </w:p>
          <w:p w:rsidR="00775596" w:rsidRPr="003274D2" w:rsidRDefault="00775596" w:rsidP="0017534D">
            <w:pPr>
              <w:spacing w:line="240" w:lineRule="atLeast"/>
              <w:ind w:left="900" w:hanging="900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color w:val="0000FF"/>
                <w:sz w:val="18"/>
                <w:szCs w:val="18"/>
                <w:u w:val="single"/>
              </w:rPr>
            </w:pPr>
            <w:r w:rsidRPr="003274D2">
              <w:rPr>
                <w:rFonts w:cs="Arial"/>
                <w:color w:val="0000FF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80"/>
                <w:sz w:val="18"/>
                <w:szCs w:val="18"/>
              </w:rPr>
              <w:t>CONCEPTO</w:t>
            </w:r>
            <w:r w:rsidRPr="003274D2">
              <w:rPr>
                <w:rFonts w:cs="Arial"/>
                <w:b/>
                <w:color w:val="000080"/>
                <w:sz w:val="18"/>
                <w:szCs w:val="18"/>
              </w:rPr>
              <w:t>:</w:t>
            </w:r>
          </w:p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775596" w:rsidRPr="003274D2" w:rsidRDefault="00775596" w:rsidP="0017534D">
            <w:pPr>
              <w:spacing w:line="24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t>Es una solicitud que se realiza al Ayuntamiento para conocer el tipo y la categoría del suelo que le corresponde a una finca concreta, área o sector, así como los usos o intensidades que la misma tenga asignados en las Normas Subsidiarias del Planeamiento Municipal</w:t>
            </w:r>
            <w:r w:rsidRPr="003274D2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775596" w:rsidRPr="003274D2" w:rsidRDefault="00775596" w:rsidP="00186DCA">
            <w:pPr>
              <w:pStyle w:val="Ttulo1"/>
              <w:rPr>
                <w:rFonts w:cs="Arial"/>
                <w:sz w:val="18"/>
                <w:szCs w:val="18"/>
              </w:rPr>
            </w:pPr>
            <w:r w:rsidRPr="003274D2">
              <w:rPr>
                <w:rFonts w:cs="Arial"/>
                <w:sz w:val="18"/>
                <w:szCs w:val="18"/>
              </w:rPr>
              <w:t>DOCUMENTACIÓN A PRESENTAR</w:t>
            </w:r>
          </w:p>
          <w:p w:rsidR="00775596" w:rsidRPr="003274D2" w:rsidRDefault="00775596" w:rsidP="00186DCA">
            <w:pPr>
              <w:spacing w:line="240" w:lineRule="atLeast"/>
              <w:ind w:left="900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C435DB" w:rsidRDefault="00C435DB" w:rsidP="00C435DB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Instancia normalizada</w:t>
            </w:r>
          </w:p>
          <w:p w:rsidR="00C435DB" w:rsidRDefault="00C435DB" w:rsidP="00C435DB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Documentación complementaria que facilite la contestación de la misma. (Escrituras, Fotos, Planos ...)</w:t>
            </w:r>
          </w:p>
          <w:p w:rsidR="00775596" w:rsidRDefault="00775596" w:rsidP="00186DCA">
            <w:pPr>
              <w:spacing w:line="240" w:lineRule="atLeast"/>
              <w:ind w:left="720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253550" w:rsidRPr="0017534D" w:rsidRDefault="00253550" w:rsidP="0017534D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18"/>
                <w:szCs w:val="18"/>
              </w:rPr>
            </w:pPr>
            <w:r w:rsidRPr="00253550">
              <w:rPr>
                <w:b/>
                <w:color w:val="000080"/>
                <w:sz w:val="18"/>
                <w:szCs w:val="18"/>
              </w:rPr>
              <w:t>COMO OBTENER LA DOCUMENTACION</w:t>
            </w:r>
          </w:p>
          <w:p w:rsidR="00253550" w:rsidRDefault="00253550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  <w:r w:rsidRPr="00253550">
              <w:rPr>
                <w:color w:val="000000"/>
                <w:sz w:val="20"/>
              </w:rPr>
              <w:t xml:space="preserve">La instancia normalizada en la Oficina de </w:t>
            </w:r>
            <w:r>
              <w:rPr>
                <w:color w:val="000000"/>
                <w:sz w:val="20"/>
              </w:rPr>
              <w:t>Atención</w:t>
            </w:r>
            <w:r w:rsidRPr="00253550">
              <w:rPr>
                <w:color w:val="000000"/>
                <w:sz w:val="20"/>
              </w:rPr>
              <w:t xml:space="preserve"> al ciudadano.</w:t>
            </w:r>
          </w:p>
          <w:p w:rsidR="00253550" w:rsidRPr="00253550" w:rsidRDefault="00253550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</w:p>
          <w:p w:rsidR="00253550" w:rsidRPr="00253550" w:rsidRDefault="00253550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  <w:r w:rsidRPr="00253550">
              <w:rPr>
                <w:color w:val="000000"/>
                <w:sz w:val="20"/>
              </w:rPr>
              <w:t>Documentación complementaria</w:t>
            </w:r>
            <w:r>
              <w:rPr>
                <w:color w:val="000000"/>
                <w:sz w:val="20"/>
              </w:rPr>
              <w:t>: e</w:t>
            </w:r>
            <w:r w:rsidRPr="00253550">
              <w:rPr>
                <w:color w:val="000000"/>
                <w:sz w:val="20"/>
              </w:rPr>
              <w:t xml:space="preserve">n función del tipo de documentación, aquellos técnicos cualificados para su confección. </w:t>
            </w:r>
          </w:p>
          <w:p w:rsidR="00253550" w:rsidRPr="003274D2" w:rsidRDefault="00253550" w:rsidP="0017534D">
            <w:pPr>
              <w:spacing w:line="240" w:lineRule="atLeast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PLAZOS</w:t>
            </w:r>
          </w:p>
          <w:p w:rsidR="00253550" w:rsidRDefault="00253550" w:rsidP="00253550">
            <w:pPr>
              <w:spacing w:line="240" w:lineRule="atLeast"/>
              <w:ind w:left="900"/>
              <w:jc w:val="both"/>
              <w:rPr>
                <w:color w:val="000000"/>
                <w:sz w:val="12"/>
              </w:rPr>
            </w:pPr>
          </w:p>
          <w:p w:rsidR="00253550" w:rsidRDefault="00253550" w:rsidP="00253550">
            <w:pPr>
              <w:pStyle w:val="Sangradetextonormal"/>
              <w:ind w:left="0"/>
              <w:rPr>
                <w:sz w:val="20"/>
              </w:rPr>
            </w:pPr>
            <w:r>
              <w:rPr>
                <w:sz w:val="20"/>
              </w:rPr>
              <w:t>90 días.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12"/>
              </w:rPr>
            </w:pP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HORARIO DE OFICINA</w:t>
            </w:r>
          </w:p>
          <w:p w:rsidR="00253550" w:rsidRDefault="00253550" w:rsidP="00253550">
            <w:pPr>
              <w:spacing w:line="240" w:lineRule="atLeast"/>
              <w:ind w:left="900"/>
              <w:jc w:val="both"/>
              <w:rPr>
                <w:color w:val="000000"/>
                <w:sz w:val="20"/>
              </w:rPr>
            </w:pPr>
          </w:p>
          <w:p w:rsidR="00253550" w:rsidRDefault="0017534D" w:rsidP="00253550">
            <w:pPr>
              <w:spacing w:line="240" w:lineRule="atLeas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 lunes a viernes: 07.3</w:t>
            </w:r>
            <w:r w:rsidR="00253550">
              <w:rPr>
                <w:color w:val="000000"/>
                <w:sz w:val="20"/>
              </w:rPr>
              <w:t>0 a 15:00 horas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  <w:r>
              <w:rPr>
                <w:b/>
                <w:color w:val="000080"/>
                <w:sz w:val="20"/>
              </w:rPr>
              <w:t>TELEFONO DE CONTACTO</w:t>
            </w:r>
            <w:r>
              <w:rPr>
                <w:color w:val="000000"/>
                <w:sz w:val="20"/>
              </w:rPr>
              <w:t xml:space="preserve"> 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943-</w:t>
            </w:r>
            <w:r w:rsidR="00E767CB">
              <w:rPr>
                <w:color w:val="000000"/>
                <w:sz w:val="20"/>
              </w:rPr>
              <w:t>03 80 82</w:t>
            </w:r>
          </w:p>
          <w:p w:rsidR="00253550" w:rsidRDefault="00253550" w:rsidP="00253550">
            <w:pPr>
              <w:spacing w:line="240" w:lineRule="atLeast"/>
              <w:ind w:left="900" w:hanging="900"/>
              <w:jc w:val="both"/>
              <w:rPr>
                <w:color w:val="000000"/>
                <w:sz w:val="12"/>
              </w:rPr>
            </w:pPr>
          </w:p>
          <w:p w:rsidR="00775596" w:rsidRPr="003274D2" w:rsidRDefault="00775596" w:rsidP="00186DCA">
            <w:pPr>
              <w:pStyle w:val="Sangradetextonormal"/>
              <w:rPr>
                <w:rFonts w:cs="Arial"/>
                <w:sz w:val="18"/>
                <w:szCs w:val="18"/>
              </w:rPr>
            </w:pPr>
          </w:p>
          <w:p w:rsidR="00775596" w:rsidRPr="003274D2" w:rsidRDefault="00775596" w:rsidP="00186DCA">
            <w:pPr>
              <w:spacing w:line="240" w:lineRule="atLeast"/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:rsidR="00A7654C" w:rsidRPr="00811EFC" w:rsidRDefault="00A7654C" w:rsidP="00C1641F">
      <w:pPr>
        <w:rPr>
          <w:rFonts w:cs="Arial"/>
          <w:sz w:val="20"/>
        </w:rPr>
      </w:pPr>
    </w:p>
    <w:sectPr w:rsidR="00A7654C" w:rsidRPr="00811EFC" w:rsidSect="00580945">
      <w:footerReference w:type="default" r:id="rId9"/>
      <w:pgSz w:w="11906" w:h="16838"/>
      <w:pgMar w:top="567" w:right="1701" w:bottom="1418" w:left="1701" w:header="709" w:footer="11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A1" w:rsidRDefault="003F2DA1">
      <w:r>
        <w:separator/>
      </w:r>
    </w:p>
  </w:endnote>
  <w:endnote w:type="continuationSeparator" w:id="0">
    <w:p w:rsidR="003F2DA1" w:rsidRDefault="003F2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FA" w:rsidRDefault="00580945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942975</wp:posOffset>
          </wp:positionH>
          <wp:positionV relativeFrom="paragraph">
            <wp:posOffset>225425</wp:posOffset>
          </wp:positionV>
          <wp:extent cx="3409950" cy="361950"/>
          <wp:effectExtent l="19050" t="0" r="0" b="0"/>
          <wp:wrapNone/>
          <wp:docPr id="3" name="Imagen 3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nadura orokor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A1" w:rsidRDefault="003F2DA1">
      <w:r>
        <w:separator/>
      </w:r>
    </w:p>
  </w:footnote>
  <w:footnote w:type="continuationSeparator" w:id="0">
    <w:p w:rsidR="003F2DA1" w:rsidRDefault="003F2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B10"/>
    <w:multiLevelType w:val="hybridMultilevel"/>
    <w:tmpl w:val="E8FA57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0ED6"/>
    <w:multiLevelType w:val="singleLevel"/>
    <w:tmpl w:val="54165C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1612422"/>
    <w:multiLevelType w:val="hybridMultilevel"/>
    <w:tmpl w:val="E244DF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03CB9"/>
    <w:multiLevelType w:val="hybridMultilevel"/>
    <w:tmpl w:val="1DA6D420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94B0791"/>
    <w:multiLevelType w:val="hybridMultilevel"/>
    <w:tmpl w:val="172AEF2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435DB"/>
    <w:rsid w:val="000144C0"/>
    <w:rsid w:val="00021682"/>
    <w:rsid w:val="00042226"/>
    <w:rsid w:val="0005234D"/>
    <w:rsid w:val="000566E8"/>
    <w:rsid w:val="00064027"/>
    <w:rsid w:val="000750E8"/>
    <w:rsid w:val="00076C0D"/>
    <w:rsid w:val="00080A2A"/>
    <w:rsid w:val="00082340"/>
    <w:rsid w:val="0008398A"/>
    <w:rsid w:val="00083FE8"/>
    <w:rsid w:val="00084DA8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24BAF"/>
    <w:rsid w:val="001503C4"/>
    <w:rsid w:val="00154D48"/>
    <w:rsid w:val="0017191A"/>
    <w:rsid w:val="001741D9"/>
    <w:rsid w:val="0017492F"/>
    <w:rsid w:val="0017534D"/>
    <w:rsid w:val="00184779"/>
    <w:rsid w:val="00187376"/>
    <w:rsid w:val="001B28EE"/>
    <w:rsid w:val="001B2AC6"/>
    <w:rsid w:val="001D5028"/>
    <w:rsid w:val="001E318B"/>
    <w:rsid w:val="001E5205"/>
    <w:rsid w:val="00207B60"/>
    <w:rsid w:val="00215B5D"/>
    <w:rsid w:val="002175B6"/>
    <w:rsid w:val="002333EE"/>
    <w:rsid w:val="00253550"/>
    <w:rsid w:val="002617EF"/>
    <w:rsid w:val="002702C6"/>
    <w:rsid w:val="002767D2"/>
    <w:rsid w:val="00282D26"/>
    <w:rsid w:val="002A33DB"/>
    <w:rsid w:val="002B34C0"/>
    <w:rsid w:val="002C25B8"/>
    <w:rsid w:val="002C3572"/>
    <w:rsid w:val="002D5264"/>
    <w:rsid w:val="002F0A26"/>
    <w:rsid w:val="002F0DC9"/>
    <w:rsid w:val="002F2B50"/>
    <w:rsid w:val="002F49D2"/>
    <w:rsid w:val="002F7DA7"/>
    <w:rsid w:val="002F7EB3"/>
    <w:rsid w:val="00303643"/>
    <w:rsid w:val="00305984"/>
    <w:rsid w:val="003304E9"/>
    <w:rsid w:val="003414C3"/>
    <w:rsid w:val="0035479F"/>
    <w:rsid w:val="0036039C"/>
    <w:rsid w:val="0037109C"/>
    <w:rsid w:val="00377AB8"/>
    <w:rsid w:val="003856C2"/>
    <w:rsid w:val="0038726F"/>
    <w:rsid w:val="0039339D"/>
    <w:rsid w:val="003A543C"/>
    <w:rsid w:val="003A591B"/>
    <w:rsid w:val="003A7C05"/>
    <w:rsid w:val="003B3A1A"/>
    <w:rsid w:val="003B51CE"/>
    <w:rsid w:val="003B6F35"/>
    <w:rsid w:val="003C7C19"/>
    <w:rsid w:val="003F2DA1"/>
    <w:rsid w:val="003F2DD8"/>
    <w:rsid w:val="003F47AF"/>
    <w:rsid w:val="004042FF"/>
    <w:rsid w:val="00407491"/>
    <w:rsid w:val="004166DB"/>
    <w:rsid w:val="00420DB6"/>
    <w:rsid w:val="0042521B"/>
    <w:rsid w:val="00427257"/>
    <w:rsid w:val="0045637D"/>
    <w:rsid w:val="00471E0F"/>
    <w:rsid w:val="00477806"/>
    <w:rsid w:val="00484302"/>
    <w:rsid w:val="00485DD3"/>
    <w:rsid w:val="00486218"/>
    <w:rsid w:val="004953AE"/>
    <w:rsid w:val="00496413"/>
    <w:rsid w:val="004A54D0"/>
    <w:rsid w:val="004A599C"/>
    <w:rsid w:val="004C71CB"/>
    <w:rsid w:val="004D4DAC"/>
    <w:rsid w:val="004E11B6"/>
    <w:rsid w:val="004E249A"/>
    <w:rsid w:val="0050254B"/>
    <w:rsid w:val="00502FA7"/>
    <w:rsid w:val="00506DE1"/>
    <w:rsid w:val="0051734E"/>
    <w:rsid w:val="00523566"/>
    <w:rsid w:val="00526BD8"/>
    <w:rsid w:val="00531B34"/>
    <w:rsid w:val="00545B82"/>
    <w:rsid w:val="005642C4"/>
    <w:rsid w:val="00566B53"/>
    <w:rsid w:val="005738A3"/>
    <w:rsid w:val="00580945"/>
    <w:rsid w:val="00590628"/>
    <w:rsid w:val="005A1650"/>
    <w:rsid w:val="005A2462"/>
    <w:rsid w:val="005B18F7"/>
    <w:rsid w:val="005B2788"/>
    <w:rsid w:val="005B5B93"/>
    <w:rsid w:val="005D13AD"/>
    <w:rsid w:val="006064D6"/>
    <w:rsid w:val="00610A75"/>
    <w:rsid w:val="00622D5E"/>
    <w:rsid w:val="00627D65"/>
    <w:rsid w:val="006330B3"/>
    <w:rsid w:val="00641931"/>
    <w:rsid w:val="00654C7D"/>
    <w:rsid w:val="006607A3"/>
    <w:rsid w:val="00663184"/>
    <w:rsid w:val="00677406"/>
    <w:rsid w:val="00690BBC"/>
    <w:rsid w:val="006931B4"/>
    <w:rsid w:val="006966E3"/>
    <w:rsid w:val="006B7E95"/>
    <w:rsid w:val="006E65DE"/>
    <w:rsid w:val="006F5963"/>
    <w:rsid w:val="006F5AB0"/>
    <w:rsid w:val="007214FA"/>
    <w:rsid w:val="007316B5"/>
    <w:rsid w:val="007707A9"/>
    <w:rsid w:val="00775596"/>
    <w:rsid w:val="00791A18"/>
    <w:rsid w:val="007A542B"/>
    <w:rsid w:val="007B7A3E"/>
    <w:rsid w:val="00810092"/>
    <w:rsid w:val="00811EFC"/>
    <w:rsid w:val="00813169"/>
    <w:rsid w:val="008228B6"/>
    <w:rsid w:val="0084375B"/>
    <w:rsid w:val="00844BE7"/>
    <w:rsid w:val="008613FD"/>
    <w:rsid w:val="00861D2B"/>
    <w:rsid w:val="008743F9"/>
    <w:rsid w:val="008923E9"/>
    <w:rsid w:val="0089383D"/>
    <w:rsid w:val="008B0B31"/>
    <w:rsid w:val="008B7933"/>
    <w:rsid w:val="008E681D"/>
    <w:rsid w:val="009155A2"/>
    <w:rsid w:val="00920F31"/>
    <w:rsid w:val="00934644"/>
    <w:rsid w:val="0095209C"/>
    <w:rsid w:val="00955CD2"/>
    <w:rsid w:val="00961DB5"/>
    <w:rsid w:val="00963C4B"/>
    <w:rsid w:val="00963EE6"/>
    <w:rsid w:val="009667AC"/>
    <w:rsid w:val="0097235D"/>
    <w:rsid w:val="0098060D"/>
    <w:rsid w:val="00985810"/>
    <w:rsid w:val="009A20BC"/>
    <w:rsid w:val="009B2F2F"/>
    <w:rsid w:val="009B55F4"/>
    <w:rsid w:val="009C4999"/>
    <w:rsid w:val="009D1E89"/>
    <w:rsid w:val="009D79FE"/>
    <w:rsid w:val="009E12E2"/>
    <w:rsid w:val="009E6F01"/>
    <w:rsid w:val="00A24DDF"/>
    <w:rsid w:val="00A43B45"/>
    <w:rsid w:val="00A46E39"/>
    <w:rsid w:val="00A658FC"/>
    <w:rsid w:val="00A75A91"/>
    <w:rsid w:val="00A7654C"/>
    <w:rsid w:val="00A83605"/>
    <w:rsid w:val="00A87649"/>
    <w:rsid w:val="00A965FD"/>
    <w:rsid w:val="00AA1C07"/>
    <w:rsid w:val="00AA7496"/>
    <w:rsid w:val="00AC5762"/>
    <w:rsid w:val="00AE01A1"/>
    <w:rsid w:val="00B0041E"/>
    <w:rsid w:val="00B04DA2"/>
    <w:rsid w:val="00B072FF"/>
    <w:rsid w:val="00B17B0E"/>
    <w:rsid w:val="00B268EC"/>
    <w:rsid w:val="00B30CB2"/>
    <w:rsid w:val="00B41C53"/>
    <w:rsid w:val="00B43158"/>
    <w:rsid w:val="00B5680B"/>
    <w:rsid w:val="00B804E7"/>
    <w:rsid w:val="00B92335"/>
    <w:rsid w:val="00B95125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5DB"/>
    <w:rsid w:val="00C43C44"/>
    <w:rsid w:val="00C53B06"/>
    <w:rsid w:val="00C57451"/>
    <w:rsid w:val="00C63E2B"/>
    <w:rsid w:val="00C66FF0"/>
    <w:rsid w:val="00C7773C"/>
    <w:rsid w:val="00C91086"/>
    <w:rsid w:val="00CE4F57"/>
    <w:rsid w:val="00CE6149"/>
    <w:rsid w:val="00D1305C"/>
    <w:rsid w:val="00D24823"/>
    <w:rsid w:val="00D27D62"/>
    <w:rsid w:val="00D30759"/>
    <w:rsid w:val="00D478FD"/>
    <w:rsid w:val="00D55A38"/>
    <w:rsid w:val="00D66A3B"/>
    <w:rsid w:val="00D8056A"/>
    <w:rsid w:val="00DB22C8"/>
    <w:rsid w:val="00DB5321"/>
    <w:rsid w:val="00DB5410"/>
    <w:rsid w:val="00DC4DC3"/>
    <w:rsid w:val="00DC7EE9"/>
    <w:rsid w:val="00DD49B9"/>
    <w:rsid w:val="00DD7501"/>
    <w:rsid w:val="00DF2AF0"/>
    <w:rsid w:val="00DF3FFF"/>
    <w:rsid w:val="00DF7349"/>
    <w:rsid w:val="00E07D00"/>
    <w:rsid w:val="00E300BC"/>
    <w:rsid w:val="00E52D10"/>
    <w:rsid w:val="00E5488A"/>
    <w:rsid w:val="00E5798C"/>
    <w:rsid w:val="00E716A6"/>
    <w:rsid w:val="00E767CB"/>
    <w:rsid w:val="00E909F5"/>
    <w:rsid w:val="00E94A7F"/>
    <w:rsid w:val="00EA4F21"/>
    <w:rsid w:val="00EB06C7"/>
    <w:rsid w:val="00EB2F35"/>
    <w:rsid w:val="00EB5562"/>
    <w:rsid w:val="00EE2430"/>
    <w:rsid w:val="00EE4F97"/>
    <w:rsid w:val="00F23F39"/>
    <w:rsid w:val="00F37CD2"/>
    <w:rsid w:val="00F63E10"/>
    <w:rsid w:val="00F707E9"/>
    <w:rsid w:val="00F733C9"/>
    <w:rsid w:val="00F964DC"/>
    <w:rsid w:val="00F96720"/>
    <w:rsid w:val="00FA6666"/>
    <w:rsid w:val="00FA760A"/>
    <w:rsid w:val="00FC32AE"/>
    <w:rsid w:val="00FC7B21"/>
    <w:rsid w:val="00FF560B"/>
    <w:rsid w:val="00F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596"/>
    <w:rPr>
      <w:rFonts w:ascii="Arial" w:hAnsi="Arial"/>
      <w:sz w:val="22"/>
      <w:lang w:val="eu-ES"/>
    </w:rPr>
  </w:style>
  <w:style w:type="paragraph" w:styleId="Ttulo1">
    <w:name w:val="heading 1"/>
    <w:basedOn w:val="Normal"/>
    <w:next w:val="Normal"/>
    <w:link w:val="Ttulo1Car"/>
    <w:qFormat/>
    <w:rsid w:val="00775596"/>
    <w:pPr>
      <w:keepNext/>
      <w:spacing w:line="240" w:lineRule="atLeast"/>
      <w:jc w:val="both"/>
      <w:outlineLvl w:val="0"/>
    </w:pPr>
    <w:rPr>
      <w:b/>
      <w:color w:val="000080"/>
    </w:rPr>
  </w:style>
  <w:style w:type="paragraph" w:styleId="Ttulo2">
    <w:name w:val="heading 2"/>
    <w:basedOn w:val="Normal"/>
    <w:next w:val="Normal"/>
    <w:link w:val="Ttulo2Car"/>
    <w:qFormat/>
    <w:rsid w:val="00775596"/>
    <w:pPr>
      <w:keepNext/>
      <w:spacing w:line="240" w:lineRule="atLeast"/>
      <w:jc w:val="both"/>
      <w:outlineLvl w:val="1"/>
    </w:pPr>
    <w:rPr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775596"/>
    <w:rPr>
      <w:rFonts w:ascii="Arial" w:hAnsi="Arial"/>
      <w:b/>
      <w:color w:val="000080"/>
      <w:sz w:val="22"/>
      <w:lang w:val="eu-ES"/>
    </w:rPr>
  </w:style>
  <w:style w:type="character" w:customStyle="1" w:styleId="Ttulo2Car">
    <w:name w:val="Título 2 Car"/>
    <w:basedOn w:val="Fuentedeprrafopredeter"/>
    <w:link w:val="Ttulo2"/>
    <w:rsid w:val="00775596"/>
    <w:rPr>
      <w:rFonts w:ascii="Arial" w:hAnsi="Arial"/>
      <w:b/>
      <w:color w:val="000000"/>
      <w:sz w:val="18"/>
      <w:lang w:val="eu-ES"/>
    </w:rPr>
  </w:style>
  <w:style w:type="paragraph" w:styleId="Sangradetextonormal">
    <w:name w:val="Body Text Indent"/>
    <w:basedOn w:val="Normal"/>
    <w:link w:val="SangradetextonormalCar"/>
    <w:rsid w:val="00775596"/>
    <w:pPr>
      <w:spacing w:line="240" w:lineRule="atLeast"/>
      <w:ind w:left="720"/>
      <w:jc w:val="both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775596"/>
    <w:rPr>
      <w:rFonts w:ascii="Arial" w:hAnsi="Arial"/>
      <w:color w:val="000000"/>
      <w:sz w:val="22"/>
      <w:lang w:val="eu-ES"/>
    </w:rPr>
  </w:style>
  <w:style w:type="character" w:styleId="Hipervnculo">
    <w:name w:val="Hyperlink"/>
    <w:basedOn w:val="Fuentedeprrafopredeter"/>
    <w:rsid w:val="00775596"/>
    <w:rPr>
      <w:color w:val="0000FF"/>
      <w:u w:val="single"/>
    </w:rPr>
  </w:style>
  <w:style w:type="character" w:styleId="Textoennegrita">
    <w:name w:val="Strong"/>
    <w:basedOn w:val="Fuentedeprrafopredeter"/>
    <w:qFormat/>
    <w:rsid w:val="00775596"/>
    <w:rPr>
      <w:b/>
      <w:bCs/>
    </w:rPr>
  </w:style>
  <w:style w:type="paragraph" w:styleId="Sangra2detindependiente">
    <w:name w:val="Body Text Indent 2"/>
    <w:basedOn w:val="Normal"/>
    <w:link w:val="Sangra2detindependienteCar"/>
    <w:rsid w:val="0025355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253550"/>
    <w:rPr>
      <w:rFonts w:ascii="Arial" w:hAnsi="Arial"/>
      <w:sz w:val="22"/>
      <w:lang w:val="eu-ES"/>
    </w:rPr>
  </w:style>
  <w:style w:type="paragraph" w:styleId="Sangra3detindependiente">
    <w:name w:val="Body Text Indent 3"/>
    <w:basedOn w:val="Normal"/>
    <w:link w:val="Sangra3detindependienteCar"/>
    <w:rsid w:val="0025355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3550"/>
    <w:rPr>
      <w:rFonts w:ascii="Arial" w:hAnsi="Arial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Kartaor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27DF-1466-48A4-AE34-3C17F31F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Kartaorria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Etxaniz</dc:creator>
  <cp:lastModifiedBy>pello</cp:lastModifiedBy>
  <cp:revision>2</cp:revision>
  <cp:lastPrinted>1601-01-01T00:00:00Z</cp:lastPrinted>
  <dcterms:created xsi:type="dcterms:W3CDTF">2012-05-02T07:59:00Z</dcterms:created>
  <dcterms:modified xsi:type="dcterms:W3CDTF">2012-05-02T07:59:00Z</dcterms:modified>
</cp:coreProperties>
</file>